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rPr>
          <w:rFonts w:ascii="Arial" w:hAnsi="Arial" w:cs="Arial"/>
          <w:sz w:val="22"/>
          <w:szCs w:val="22"/>
        </w:rPr>
      </w:pPr>
    </w:p>
    <w:p w:rsidR="00334B93" w:rsidRPr="004A027A" w:rsidRDefault="00334B93" w:rsidP="00334B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86"/>
        <w:gridCol w:w="1267"/>
        <w:gridCol w:w="1665"/>
        <w:gridCol w:w="1701"/>
        <w:gridCol w:w="996"/>
        <w:gridCol w:w="1414"/>
      </w:tblGrid>
      <w:tr w:rsidR="00334B93" w:rsidRPr="00762614" w:rsidTr="00065579">
        <w:trPr>
          <w:trHeight w:val="802"/>
        </w:trPr>
        <w:tc>
          <w:tcPr>
            <w:tcW w:w="1668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/>
                <w:bCs/>
              </w:rPr>
            </w:pPr>
            <w:r w:rsidRPr="00762614">
              <w:rPr>
                <w:rFonts w:ascii="Arial" w:hAnsi="Arial" w:cs="Arial"/>
                <w:b/>
                <w:bCs/>
              </w:rPr>
              <w:t>Concepte</w:t>
            </w:r>
          </w:p>
        </w:tc>
        <w:tc>
          <w:tcPr>
            <w:tcW w:w="1701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62614">
              <w:rPr>
                <w:rFonts w:ascii="Arial" w:hAnsi="Arial" w:cs="Arial"/>
                <w:b/>
                <w:bCs/>
                <w:color w:val="FF0000"/>
              </w:rPr>
              <w:t>Preu màxim unitari (sense IVA)</w:t>
            </w:r>
          </w:p>
        </w:tc>
        <w:tc>
          <w:tcPr>
            <w:tcW w:w="1453" w:type="dxa"/>
            <w:gridSpan w:val="2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62614">
              <w:rPr>
                <w:rFonts w:ascii="Arial" w:hAnsi="Arial" w:cs="Arial"/>
                <w:b/>
                <w:bCs/>
                <w:color w:val="FF0000"/>
              </w:rPr>
              <w:t>Volum unitari anual</w:t>
            </w:r>
          </w:p>
        </w:tc>
        <w:tc>
          <w:tcPr>
            <w:tcW w:w="1665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62614">
              <w:rPr>
                <w:rFonts w:ascii="Arial" w:hAnsi="Arial" w:cs="Arial"/>
                <w:b/>
                <w:bCs/>
                <w:color w:val="FF0000"/>
              </w:rPr>
              <w:t>Preu total anual per concepte (sense IVA)</w:t>
            </w:r>
          </w:p>
        </w:tc>
        <w:tc>
          <w:tcPr>
            <w:tcW w:w="1701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762614">
              <w:rPr>
                <w:rFonts w:ascii="Arial" w:hAnsi="Arial" w:cs="Arial"/>
                <w:b/>
                <w:bCs/>
              </w:rPr>
              <w:t>Preu màxim unitari (sense IVA)</w:t>
            </w:r>
          </w:p>
        </w:tc>
        <w:tc>
          <w:tcPr>
            <w:tcW w:w="996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762614">
              <w:rPr>
                <w:rFonts w:ascii="Arial" w:hAnsi="Arial" w:cs="Arial"/>
                <w:b/>
                <w:bCs/>
              </w:rPr>
              <w:t>Volum unitari anual</w:t>
            </w:r>
          </w:p>
        </w:tc>
        <w:tc>
          <w:tcPr>
            <w:tcW w:w="1414" w:type="dxa"/>
            <w:shd w:val="clear" w:color="auto" w:fill="BFBFBF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762614">
              <w:rPr>
                <w:rFonts w:ascii="Arial" w:hAnsi="Arial" w:cs="Arial"/>
                <w:b/>
                <w:bCs/>
              </w:rPr>
              <w:t>Preu total anual per concepte (sense IVA)</w:t>
            </w:r>
          </w:p>
        </w:tc>
      </w:tr>
      <w:tr w:rsidR="00334B93" w:rsidRPr="00762614" w:rsidTr="00065579">
        <w:trPr>
          <w:trHeight w:val="262"/>
        </w:trPr>
        <w:tc>
          <w:tcPr>
            <w:tcW w:w="1668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Cs/>
                <w:szCs w:val="21"/>
              </w:rPr>
            </w:pPr>
            <w:r w:rsidRPr="00762614">
              <w:rPr>
                <w:rFonts w:ascii="Arial" w:hAnsi="Arial" w:cs="Arial"/>
                <w:bCs/>
                <w:szCs w:val="21"/>
              </w:rPr>
              <w:t>Bata</w:t>
            </w:r>
          </w:p>
        </w:tc>
        <w:tc>
          <w:tcPr>
            <w:tcW w:w="1701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0,96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 xml:space="preserve">6000 </w:t>
            </w:r>
          </w:p>
        </w:tc>
        <w:tc>
          <w:tcPr>
            <w:tcW w:w="1665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5.760,00€</w:t>
            </w:r>
          </w:p>
        </w:tc>
        <w:tc>
          <w:tcPr>
            <w:tcW w:w="1701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6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6000</w:t>
            </w:r>
          </w:p>
        </w:tc>
        <w:tc>
          <w:tcPr>
            <w:tcW w:w="1414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34B93" w:rsidRPr="00762614" w:rsidTr="00065579">
        <w:trPr>
          <w:trHeight w:val="262"/>
        </w:trPr>
        <w:tc>
          <w:tcPr>
            <w:tcW w:w="1668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Cs/>
                <w:szCs w:val="21"/>
              </w:rPr>
            </w:pPr>
            <w:r w:rsidRPr="00762614">
              <w:rPr>
                <w:rFonts w:ascii="Arial" w:hAnsi="Arial" w:cs="Arial"/>
                <w:bCs/>
                <w:szCs w:val="21"/>
              </w:rPr>
              <w:t>Jaqueta/Casaca</w:t>
            </w:r>
          </w:p>
        </w:tc>
        <w:tc>
          <w:tcPr>
            <w:tcW w:w="1701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0,66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 xml:space="preserve">2700 </w:t>
            </w:r>
          </w:p>
        </w:tc>
        <w:tc>
          <w:tcPr>
            <w:tcW w:w="1665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1.782,00€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2700</w:t>
            </w:r>
          </w:p>
        </w:tc>
        <w:tc>
          <w:tcPr>
            <w:tcW w:w="1414" w:type="dxa"/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34B93" w:rsidRPr="00762614" w:rsidTr="00065579">
        <w:trPr>
          <w:trHeight w:val="246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Cs/>
                <w:szCs w:val="21"/>
              </w:rPr>
            </w:pPr>
            <w:r w:rsidRPr="00762614">
              <w:rPr>
                <w:rFonts w:ascii="Arial" w:hAnsi="Arial" w:cs="Arial"/>
                <w:bCs/>
                <w:szCs w:val="21"/>
              </w:rPr>
              <w:t>Pantalons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0,66</w:t>
            </w:r>
          </w:p>
        </w:tc>
        <w:tc>
          <w:tcPr>
            <w:tcW w:w="1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 xml:space="preserve">2000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Cs/>
                <w:color w:val="FF0000"/>
                <w:szCs w:val="21"/>
              </w:rPr>
              <w:t>1.320,00€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34B93" w:rsidRPr="00762614" w:rsidTr="00065579">
        <w:trPr>
          <w:trHeight w:val="224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</w:p>
        </w:tc>
        <w:tc>
          <w:tcPr>
            <w:tcW w:w="1267" w:type="dxa"/>
            <w:tcBorders>
              <w:left w:val="nil"/>
              <w:bottom w:val="nil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Cs/>
                <w:color w:val="FF0000"/>
                <w:szCs w:val="21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0000"/>
                <w:szCs w:val="21"/>
              </w:rPr>
            </w:pPr>
            <w:r w:rsidRPr="00762614">
              <w:rPr>
                <w:rFonts w:ascii="Arial" w:hAnsi="Arial" w:cs="Arial"/>
                <w:b/>
                <w:bCs/>
                <w:color w:val="FF0000"/>
                <w:szCs w:val="21"/>
              </w:rPr>
              <w:t>8.862,00€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334B93" w:rsidRPr="00762614" w:rsidRDefault="00334B93" w:rsidP="00065579">
            <w:pPr>
              <w:pStyle w:val="Encabezad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334B9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8007533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334B93"/>
    <w:rsid w:val="004678A3"/>
    <w:rsid w:val="00724290"/>
    <w:rsid w:val="00782249"/>
    <w:rsid w:val="00842F23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4</cp:revision>
  <dcterms:created xsi:type="dcterms:W3CDTF">2021-03-23T10:58:00Z</dcterms:created>
  <dcterms:modified xsi:type="dcterms:W3CDTF">2021-03-23T11:26:00Z</dcterms:modified>
</cp:coreProperties>
</file>